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4C5C8" w14:textId="77777777" w:rsidR="00966B5A" w:rsidRDefault="0066415A">
      <w:r>
        <w:rPr>
          <w:noProof/>
          <w:lang w:eastAsia="fr-CA"/>
        </w:rPr>
        <w:drawing>
          <wp:inline distT="0" distB="0" distL="0" distR="0" wp14:anchorId="222EC9C3" wp14:editId="77FEF835">
            <wp:extent cx="2233409" cy="1081562"/>
            <wp:effectExtent l="0" t="0" r="1905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A_signature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982" cy="110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43B8F" w14:textId="77777777" w:rsidR="0066415A" w:rsidRDefault="0066415A"/>
    <w:p w14:paraId="56FDB5BD" w14:textId="77777777" w:rsidR="0066415A" w:rsidRPr="0066415A" w:rsidRDefault="0066415A" w:rsidP="0066415A">
      <w:pPr>
        <w:jc w:val="center"/>
        <w:rPr>
          <w:b/>
        </w:rPr>
      </w:pPr>
      <w:r w:rsidRPr="0066415A">
        <w:rPr>
          <w:b/>
        </w:rPr>
        <w:t>COMMUNIQUÉ DE PRESSE</w:t>
      </w:r>
    </w:p>
    <w:p w14:paraId="5E31F6DD" w14:textId="77777777" w:rsidR="0066415A" w:rsidRDefault="0066415A"/>
    <w:p w14:paraId="0B760873" w14:textId="5A3B1383" w:rsidR="0066415A" w:rsidRPr="0006348D" w:rsidRDefault="0066415A" w:rsidP="0006348D">
      <w:pPr>
        <w:jc w:val="both"/>
        <w:rPr>
          <w:b/>
        </w:rPr>
      </w:pPr>
      <w:r w:rsidRPr="0066415A">
        <w:rPr>
          <w:b/>
        </w:rPr>
        <w:t>Montréal, le 27 juin 2016</w:t>
      </w:r>
      <w:r w:rsidR="0006348D">
        <w:rPr>
          <w:b/>
        </w:rPr>
        <w:t xml:space="preserve">- </w:t>
      </w:r>
      <w:r>
        <w:t>Montréal physiqu</w:t>
      </w:r>
      <w:r w:rsidR="0006348D">
        <w:t>ement active</w:t>
      </w:r>
      <w:r w:rsidR="00877952">
        <w:t xml:space="preserve"> (MPA)</w:t>
      </w:r>
      <w:r w:rsidR="0006348D">
        <w:t xml:space="preserve"> souhaite féliciter </w:t>
      </w:r>
      <w:r>
        <w:t>la Ville de Montréal pour la mise en place de deux plans d’actions majeurs qui auront des répercussions positives sur les saines h</w:t>
      </w:r>
      <w:r w:rsidR="00964410">
        <w:t>abitudes de vie des Montréalais;</w:t>
      </w:r>
      <w:r w:rsidR="00877952">
        <w:t xml:space="preserve"> </w:t>
      </w:r>
      <w:r w:rsidR="00964410">
        <w:t>Montréal dura</w:t>
      </w:r>
      <w:r w:rsidR="00134490">
        <w:t>b</w:t>
      </w:r>
      <w:r w:rsidR="00964410">
        <w:t>le 2016-2020 et la Politique de l’enfant.</w:t>
      </w:r>
    </w:p>
    <w:p w14:paraId="4A2EDD52" w14:textId="77777777" w:rsidR="0066415A" w:rsidRDefault="0066415A" w:rsidP="00695BDD">
      <w:pPr>
        <w:jc w:val="both"/>
      </w:pPr>
    </w:p>
    <w:p w14:paraId="02ED7FD0" w14:textId="55FAC643" w:rsidR="00695BDD" w:rsidRDefault="0066415A" w:rsidP="00695BDD">
      <w:pPr>
        <w:jc w:val="both"/>
      </w:pPr>
      <w:r>
        <w:t xml:space="preserve">Nous tenons tout d’abord à souligner la place qu’occupent les enjeux reliés aux saines habitudes de vie dans le cadre de la troisième mouture du Plan de développement durable 2016-2020 de la Ville de Montréal. En identifiant une cible collective de réduction </w:t>
      </w:r>
      <w:r w:rsidR="00001CFA">
        <w:t>de 10 % de la</w:t>
      </w:r>
      <w:r>
        <w:t xml:space="preserve"> sédentarité de la population de l’île de Montréal d’ici 2025,</w:t>
      </w:r>
      <w:r w:rsidR="00877952">
        <w:t xml:space="preserve"> cible déjà intégrée dans le cadre </w:t>
      </w:r>
      <w:bookmarkStart w:id="0" w:name="_GoBack"/>
      <w:bookmarkEnd w:id="0"/>
      <w:r w:rsidR="00877952">
        <w:t>du Plan d’action régional MPA, cette nouvelle mouture</w:t>
      </w:r>
      <w:r>
        <w:t xml:space="preserve"> prend une position </w:t>
      </w:r>
      <w:r w:rsidR="00695BDD">
        <w:t xml:space="preserve">forte </w:t>
      </w:r>
      <w:r w:rsidR="00001CFA">
        <w:t xml:space="preserve">sur l’importance qu’occupe </w:t>
      </w:r>
      <w:r w:rsidR="00134490">
        <w:t>le sport et l’activité physique</w:t>
      </w:r>
      <w:r w:rsidR="00001CFA">
        <w:t xml:space="preserve"> </w:t>
      </w:r>
      <w:r w:rsidR="00695BDD">
        <w:t xml:space="preserve">au sein des préoccupations en développement durable </w:t>
      </w:r>
      <w:r w:rsidR="00C170BC">
        <w:t>d</w:t>
      </w:r>
      <w:r w:rsidR="00695BDD">
        <w:t xml:space="preserve">e la métropole. </w:t>
      </w:r>
    </w:p>
    <w:p w14:paraId="6C4D0D0D" w14:textId="77777777" w:rsidR="00695BDD" w:rsidRDefault="00695BDD" w:rsidP="00695BDD">
      <w:pPr>
        <w:jc w:val="both"/>
      </w:pPr>
    </w:p>
    <w:p w14:paraId="504C9DFF" w14:textId="77777777" w:rsidR="007C202B" w:rsidRDefault="007C202B" w:rsidP="00695BDD">
      <w:pPr>
        <w:jc w:val="both"/>
      </w:pPr>
      <w:r>
        <w:t>Nous retenons les deux actions appelant</w:t>
      </w:r>
      <w:r w:rsidR="00695BDD">
        <w:t xml:space="preserve"> </w:t>
      </w:r>
      <w:r>
        <w:t>les organisations partenaires à :</w:t>
      </w:r>
    </w:p>
    <w:p w14:paraId="10D502E1" w14:textId="77777777" w:rsidR="007C202B" w:rsidRDefault="007C202B" w:rsidP="00695BDD">
      <w:pPr>
        <w:jc w:val="both"/>
      </w:pPr>
    </w:p>
    <w:p w14:paraId="27A89BC1" w14:textId="77777777" w:rsidR="007C202B" w:rsidRDefault="00695BDD" w:rsidP="007C202B">
      <w:pPr>
        <w:pStyle w:val="Paragraphedeliste"/>
        <w:numPr>
          <w:ilvl w:val="0"/>
          <w:numId w:val="1"/>
        </w:numPr>
        <w:jc w:val="both"/>
      </w:pPr>
      <w:r w:rsidRPr="007C202B">
        <w:rPr>
          <w:i/>
        </w:rPr>
        <w:t>inciter leurs employés à l’utilisation des transports actifs et collectifs pour leurs déplacements résidence-travail et professionnels</w:t>
      </w:r>
      <w:r w:rsidR="007C202B">
        <w:t>;</w:t>
      </w:r>
    </w:p>
    <w:p w14:paraId="62FA984B" w14:textId="3C4727F7" w:rsidR="0066415A" w:rsidRDefault="00695BDD" w:rsidP="007C202B">
      <w:pPr>
        <w:pStyle w:val="Paragraphedeliste"/>
        <w:numPr>
          <w:ilvl w:val="0"/>
          <w:numId w:val="1"/>
        </w:numPr>
        <w:jc w:val="both"/>
      </w:pPr>
      <w:r w:rsidRPr="007C202B">
        <w:rPr>
          <w:i/>
        </w:rPr>
        <w:t>encourager la pratique d’activité physique en mettant en place des politiques et/ou mesures à cet effet en devenant partenaire du Plan d’action Montréal physiquement active</w:t>
      </w:r>
      <w:r>
        <w:t>.</w:t>
      </w:r>
    </w:p>
    <w:p w14:paraId="42B16DA8" w14:textId="77777777" w:rsidR="0066415A" w:rsidRDefault="0066415A" w:rsidP="00695BDD">
      <w:pPr>
        <w:jc w:val="both"/>
      </w:pPr>
    </w:p>
    <w:p w14:paraId="2BC89BE7" w14:textId="3EE3273E" w:rsidR="00695BDD" w:rsidRDefault="0006348D" w:rsidP="00964410">
      <w:pPr>
        <w:jc w:val="both"/>
      </w:pPr>
      <w:r>
        <w:t>Une enveloppe de 1 M</w:t>
      </w:r>
      <w:r w:rsidR="00695BDD">
        <w:t xml:space="preserve"> $ sera d’ailleurs consacrée à appuyer financièrement des organismes communautaires dans la mise en place de projets locaux favorisant l’adoption de saines habitudes de vie (saine alimentation et activité physique) d’ici 2020.</w:t>
      </w:r>
      <w:r w:rsidR="00964410">
        <w:t xml:space="preserve"> </w:t>
      </w:r>
      <w:r w:rsidR="008817DE">
        <w:t>D</w:t>
      </w:r>
      <w:r w:rsidR="00964410">
        <w:t>es projets de médiation en activité</w:t>
      </w:r>
      <w:r>
        <w:t>s</w:t>
      </w:r>
      <w:r w:rsidR="00964410">
        <w:t xml:space="preserve"> physique</w:t>
      </w:r>
      <w:r>
        <w:t>s</w:t>
      </w:r>
      <w:r w:rsidR="00964410">
        <w:t xml:space="preserve"> rejoindront les personnes issues de l’immigration ou moins visée</w:t>
      </w:r>
      <w:r w:rsidR="008817DE">
        <w:t>s</w:t>
      </w:r>
      <w:r w:rsidR="00964410">
        <w:t xml:space="preserve"> par l’offre courante en sports et activités physiques (0-17 familles et femmes, personnes défavorisées ou avec une limitation fonctionnelle).</w:t>
      </w:r>
      <w:r w:rsidR="006D537D">
        <w:t xml:space="preserve"> </w:t>
      </w:r>
    </w:p>
    <w:p w14:paraId="4A11A68A" w14:textId="77777777" w:rsidR="0066415A" w:rsidRDefault="0066415A"/>
    <w:p w14:paraId="7C198763" w14:textId="09240D25" w:rsidR="008817DE" w:rsidRPr="0006348D" w:rsidRDefault="008817DE" w:rsidP="008945C6">
      <w:pPr>
        <w:jc w:val="both"/>
      </w:pPr>
      <w:r>
        <w:t xml:space="preserve">Lancée </w:t>
      </w:r>
      <w:r w:rsidR="00877952">
        <w:t>également en juin</w:t>
      </w:r>
      <w:r>
        <w:t xml:space="preserve">, la Politique de l’enfant permettra d’injecter </w:t>
      </w:r>
      <w:r w:rsidR="008945C6">
        <w:t xml:space="preserve">5 M$ annuellement </w:t>
      </w:r>
      <w:r w:rsidR="00877952">
        <w:t xml:space="preserve">sur cinq </w:t>
      </w:r>
      <w:r w:rsidR="008945C6">
        <w:t xml:space="preserve">ans afin </w:t>
      </w:r>
      <w:r w:rsidR="0006348D">
        <w:t xml:space="preserve">de permettre aux jeunes de 0 à 17 ans de grandir et s’épanouir selon leur plein potentiel. Bâti autour de cinq grands axes d’interventions, la Politique de l’enfant contribuera notamment à </w:t>
      </w:r>
      <w:r w:rsidR="0006348D" w:rsidRPr="0006348D">
        <w:rPr>
          <w:i/>
        </w:rPr>
        <w:t>sécuriser et rendre accessible les environnements urbains propice au jeu et à la découverte</w:t>
      </w:r>
      <w:r w:rsidR="0006348D">
        <w:t xml:space="preserve"> et </w:t>
      </w:r>
      <w:r w:rsidR="0006348D">
        <w:rPr>
          <w:i/>
        </w:rPr>
        <w:t>préserver et enrichir une offre de services cult</w:t>
      </w:r>
      <w:r w:rsidR="00877952">
        <w:rPr>
          <w:i/>
        </w:rPr>
        <w:t xml:space="preserve">urels, </w:t>
      </w:r>
      <w:r w:rsidR="0006348D">
        <w:rPr>
          <w:i/>
        </w:rPr>
        <w:t xml:space="preserve">sportifs et de loisirs dans les quartiers à l’échelle métropolitaine tout au long de l’année afin que tous les jeunes profitent des mêmes opportunités, développent diverses habiletés et de saines habitudes de vie. </w:t>
      </w:r>
    </w:p>
    <w:p w14:paraId="367B5951" w14:textId="77777777" w:rsidR="0006348D" w:rsidRDefault="0006348D" w:rsidP="008945C6">
      <w:pPr>
        <w:jc w:val="both"/>
        <w:rPr>
          <w:i/>
        </w:rPr>
      </w:pPr>
    </w:p>
    <w:p w14:paraId="56DC248A" w14:textId="77777777" w:rsidR="007C202B" w:rsidRDefault="007C202B" w:rsidP="008945C6">
      <w:pPr>
        <w:jc w:val="both"/>
        <w:rPr>
          <w:rFonts w:cs="Arial"/>
          <w:color w:val="434343"/>
          <w:lang w:val="fr-FR"/>
        </w:rPr>
      </w:pPr>
    </w:p>
    <w:p w14:paraId="5672A1D1" w14:textId="77777777" w:rsidR="007C202B" w:rsidRDefault="007C202B" w:rsidP="008945C6">
      <w:pPr>
        <w:jc w:val="both"/>
        <w:rPr>
          <w:rFonts w:cs="Arial"/>
          <w:color w:val="434343"/>
          <w:lang w:val="fr-FR"/>
        </w:rPr>
      </w:pPr>
    </w:p>
    <w:p w14:paraId="59802E52" w14:textId="349CDCB7" w:rsidR="00877952" w:rsidRDefault="00877952" w:rsidP="008945C6">
      <w:pPr>
        <w:jc w:val="both"/>
        <w:rPr>
          <w:rFonts w:cs="Arial"/>
          <w:color w:val="434343"/>
          <w:lang w:val="fr-FR"/>
        </w:rPr>
      </w:pPr>
      <w:r>
        <w:rPr>
          <w:rFonts w:cs="Arial"/>
          <w:color w:val="434343"/>
          <w:lang w:val="fr-FR"/>
        </w:rPr>
        <w:t xml:space="preserve">Alors que l’on sait </w:t>
      </w:r>
      <w:r w:rsidR="00134490">
        <w:rPr>
          <w:rFonts w:cs="Arial"/>
          <w:color w:val="434343"/>
          <w:lang w:val="fr-FR"/>
        </w:rPr>
        <w:t xml:space="preserve">que seulement 7 % des jeunes âgés de 5 à 11 ans satisfont les recommandations d’au moins 60 minutes d’activités physiques quotidiennes et que cette statistique chute à 4 % chez les 12-17 ans </w:t>
      </w:r>
      <w:r w:rsidR="00134490" w:rsidRPr="00134490">
        <w:rPr>
          <w:rFonts w:cs="Arial"/>
          <w:color w:val="434343"/>
          <w:vertAlign w:val="superscript"/>
          <w:lang w:val="fr-FR"/>
        </w:rPr>
        <w:t>1</w:t>
      </w:r>
      <w:r w:rsidR="00134490">
        <w:rPr>
          <w:rFonts w:cs="Arial"/>
          <w:color w:val="434343"/>
          <w:lang w:val="fr-FR"/>
        </w:rPr>
        <w:t>, MPA salue l’importance de la mise en place de cette politique. N</w:t>
      </w:r>
      <w:r w:rsidRPr="00877952">
        <w:rPr>
          <w:rFonts w:cs="Arial"/>
          <w:color w:val="434343"/>
          <w:lang w:val="fr-FR"/>
        </w:rPr>
        <w:t xml:space="preserve">ous sommes </w:t>
      </w:r>
      <w:r w:rsidR="00134490">
        <w:rPr>
          <w:rFonts w:cs="Arial"/>
          <w:color w:val="434343"/>
          <w:lang w:val="fr-FR"/>
        </w:rPr>
        <w:t xml:space="preserve">également </w:t>
      </w:r>
      <w:r w:rsidRPr="00877952">
        <w:rPr>
          <w:rFonts w:cs="Arial"/>
          <w:color w:val="434343"/>
          <w:lang w:val="fr-FR"/>
        </w:rPr>
        <w:t xml:space="preserve">très contents de savoir que les premières mesures débuteront </w:t>
      </w:r>
      <w:r w:rsidR="00134490">
        <w:rPr>
          <w:rFonts w:cs="Arial"/>
          <w:color w:val="434343"/>
          <w:lang w:val="fr-FR"/>
        </w:rPr>
        <w:t xml:space="preserve">à </w:t>
      </w:r>
      <w:r w:rsidRPr="00877952">
        <w:rPr>
          <w:rFonts w:cs="Arial"/>
          <w:color w:val="434343"/>
          <w:lang w:val="fr-FR"/>
        </w:rPr>
        <w:t xml:space="preserve">l'automne 2016 dans les quartiers Hochelaga-Maisonneuve, </w:t>
      </w:r>
      <w:proofErr w:type="spellStart"/>
      <w:r w:rsidRPr="00877952">
        <w:rPr>
          <w:rFonts w:cs="Arial"/>
          <w:color w:val="434343"/>
          <w:lang w:val="fr-FR"/>
        </w:rPr>
        <w:t>Cloverdale</w:t>
      </w:r>
      <w:proofErr w:type="spellEnd"/>
      <w:r w:rsidRPr="00877952">
        <w:rPr>
          <w:rFonts w:cs="Arial"/>
          <w:color w:val="434343"/>
          <w:lang w:val="fr-FR"/>
        </w:rPr>
        <w:t>, Verdun, Saint-Michel, Montréal-Nord, Saint-Pierre, Parc-Extension, Côte-des-Neiges et la Petite Bourgogne et viseront notamment l'accès à des activités sportives et de loisirs.</w:t>
      </w:r>
      <w:r w:rsidR="00134490">
        <w:rPr>
          <w:rFonts w:cs="Arial"/>
          <w:color w:val="434343"/>
          <w:lang w:val="fr-FR"/>
        </w:rPr>
        <w:t xml:space="preserve"> </w:t>
      </w:r>
    </w:p>
    <w:p w14:paraId="306E1F9C" w14:textId="77777777" w:rsidR="007C202B" w:rsidRDefault="007C202B" w:rsidP="008945C6">
      <w:pPr>
        <w:jc w:val="both"/>
        <w:rPr>
          <w:rFonts w:cs="Arial"/>
          <w:color w:val="434343"/>
          <w:lang w:val="fr-FR"/>
        </w:rPr>
      </w:pPr>
    </w:p>
    <w:p w14:paraId="08FB0442" w14:textId="2593CC2A" w:rsidR="007C202B" w:rsidRPr="007C202B" w:rsidRDefault="007C202B" w:rsidP="008945C6">
      <w:pPr>
        <w:jc w:val="both"/>
        <w:rPr>
          <w:rFonts w:cs="Arial"/>
          <w:b/>
          <w:color w:val="434343"/>
          <w:lang w:val="fr-FR"/>
        </w:rPr>
      </w:pPr>
      <w:r w:rsidRPr="007C202B">
        <w:rPr>
          <w:rFonts w:cs="Arial"/>
          <w:b/>
          <w:color w:val="434343"/>
          <w:lang w:val="fr-FR"/>
        </w:rPr>
        <w:t>À propos de Montréal physiquement active</w:t>
      </w:r>
    </w:p>
    <w:p w14:paraId="20DEFCC5" w14:textId="77777777" w:rsidR="007C202B" w:rsidRDefault="007C202B" w:rsidP="008945C6">
      <w:pPr>
        <w:jc w:val="both"/>
        <w:rPr>
          <w:rFonts w:cs="Arial"/>
          <w:color w:val="434343"/>
          <w:lang w:val="fr-FR"/>
        </w:rPr>
      </w:pPr>
    </w:p>
    <w:p w14:paraId="4C97F841" w14:textId="15A9AD20" w:rsidR="007C202B" w:rsidRPr="00877952" w:rsidRDefault="007C202B" w:rsidP="008945C6">
      <w:pPr>
        <w:jc w:val="both"/>
        <w:rPr>
          <w:rFonts w:cs="Arial"/>
          <w:color w:val="434343"/>
          <w:lang w:val="fr-FR"/>
        </w:rPr>
      </w:pPr>
      <w:r>
        <w:rPr>
          <w:rFonts w:cs="Arial"/>
          <w:color w:val="434343"/>
          <w:lang w:val="fr-FR"/>
        </w:rPr>
        <w:t xml:space="preserve">Rappelons que le Plan d’action Montréal physiquement active a été mis en place en 2014 grâce à un financement de Québec en forme. Près d’une centaine de partenaires appuient la démarche afin de mettre en place des environnements favorables à un mode de vie physiquement actif au sein de la métropole. </w:t>
      </w:r>
    </w:p>
    <w:p w14:paraId="6BBEBCDE" w14:textId="77777777" w:rsidR="00877952" w:rsidRDefault="00877952" w:rsidP="008945C6">
      <w:pPr>
        <w:jc w:val="both"/>
        <w:rPr>
          <w:rFonts w:cs="Arial"/>
          <w:color w:val="434343"/>
          <w:lang w:val="fr-FR"/>
        </w:rPr>
      </w:pPr>
    </w:p>
    <w:p w14:paraId="68C7FB0B" w14:textId="409919C4" w:rsidR="0006348D" w:rsidRDefault="00047A3A" w:rsidP="008945C6">
      <w:pPr>
        <w:jc w:val="both"/>
      </w:pPr>
      <w:r>
        <w:t xml:space="preserve">Pour en savoir plus : </w:t>
      </w:r>
      <w:hyperlink r:id="rId9" w:history="1">
        <w:r w:rsidRPr="00D14FEC">
          <w:rPr>
            <w:rStyle w:val="Lienhypertexte"/>
          </w:rPr>
          <w:t>http://www.mtlphysiquementactive.ca</w:t>
        </w:r>
      </w:hyperlink>
    </w:p>
    <w:p w14:paraId="53B48800" w14:textId="77777777" w:rsidR="00047A3A" w:rsidRDefault="00047A3A" w:rsidP="008945C6">
      <w:pPr>
        <w:jc w:val="both"/>
      </w:pPr>
    </w:p>
    <w:p w14:paraId="4C7E4AD2" w14:textId="16B445D0" w:rsidR="00047A3A" w:rsidRDefault="00047A3A" w:rsidP="008945C6">
      <w:pPr>
        <w:jc w:val="both"/>
      </w:pPr>
      <w:r>
        <w:t>Personne contact : Vincianne Falkner</w:t>
      </w:r>
    </w:p>
    <w:p w14:paraId="4ADCE118" w14:textId="658ED77B" w:rsidR="00047A3A" w:rsidRDefault="00047A3A" w:rsidP="008945C6">
      <w:pPr>
        <w:jc w:val="both"/>
      </w:pPr>
      <w:r>
        <w:t xml:space="preserve">Courriel : </w:t>
      </w:r>
      <w:hyperlink r:id="rId10" w:history="1">
        <w:r w:rsidRPr="00D14FEC">
          <w:rPr>
            <w:rStyle w:val="Lienhypertexte"/>
          </w:rPr>
          <w:t>xfalkvi@ville.montreal.qc.ca</w:t>
        </w:r>
      </w:hyperlink>
    </w:p>
    <w:p w14:paraId="3E6DCB29" w14:textId="7B5AD5BB" w:rsidR="00047A3A" w:rsidRDefault="00047A3A" w:rsidP="008945C6">
      <w:pPr>
        <w:jc w:val="both"/>
      </w:pPr>
      <w:r>
        <w:t>Téléphone : 438-404-3855</w:t>
      </w:r>
    </w:p>
    <w:p w14:paraId="42B3FC96" w14:textId="77777777" w:rsidR="00047A3A" w:rsidRDefault="00047A3A" w:rsidP="008945C6">
      <w:pPr>
        <w:jc w:val="both"/>
      </w:pPr>
    </w:p>
    <w:p w14:paraId="0DEDD64B" w14:textId="77777777" w:rsidR="00047A3A" w:rsidRDefault="00047A3A" w:rsidP="008945C6">
      <w:pPr>
        <w:jc w:val="both"/>
      </w:pPr>
    </w:p>
    <w:p w14:paraId="7842BFE1" w14:textId="77777777" w:rsidR="00047A3A" w:rsidRDefault="00047A3A" w:rsidP="008945C6">
      <w:pPr>
        <w:jc w:val="both"/>
      </w:pPr>
    </w:p>
    <w:p w14:paraId="33C80344" w14:textId="77777777" w:rsidR="00047A3A" w:rsidRDefault="00047A3A" w:rsidP="008945C6">
      <w:pPr>
        <w:jc w:val="both"/>
      </w:pPr>
    </w:p>
    <w:p w14:paraId="1B320A2B" w14:textId="77777777" w:rsidR="00047A3A" w:rsidRDefault="00047A3A" w:rsidP="008945C6">
      <w:pPr>
        <w:jc w:val="both"/>
      </w:pPr>
    </w:p>
    <w:p w14:paraId="69BCCB84" w14:textId="77777777" w:rsidR="00047A3A" w:rsidRDefault="00047A3A" w:rsidP="008945C6">
      <w:pPr>
        <w:jc w:val="both"/>
      </w:pPr>
    </w:p>
    <w:p w14:paraId="0AD87421" w14:textId="77777777" w:rsidR="00047A3A" w:rsidRDefault="00047A3A" w:rsidP="008945C6">
      <w:pPr>
        <w:jc w:val="both"/>
      </w:pPr>
    </w:p>
    <w:p w14:paraId="2CEBBC0E" w14:textId="77777777" w:rsidR="00047A3A" w:rsidRDefault="00047A3A" w:rsidP="008945C6">
      <w:pPr>
        <w:jc w:val="both"/>
      </w:pPr>
    </w:p>
    <w:p w14:paraId="6A9A230D" w14:textId="77777777" w:rsidR="00047A3A" w:rsidRDefault="00047A3A" w:rsidP="008945C6">
      <w:pPr>
        <w:jc w:val="both"/>
      </w:pPr>
    </w:p>
    <w:p w14:paraId="363F8BE1" w14:textId="77777777" w:rsidR="00047A3A" w:rsidRDefault="00047A3A" w:rsidP="008945C6">
      <w:pPr>
        <w:jc w:val="both"/>
      </w:pPr>
    </w:p>
    <w:p w14:paraId="3EE60EA1" w14:textId="77777777" w:rsidR="00047A3A" w:rsidRDefault="00047A3A" w:rsidP="008945C6">
      <w:pPr>
        <w:jc w:val="both"/>
      </w:pPr>
    </w:p>
    <w:p w14:paraId="1ACC12CD" w14:textId="77777777" w:rsidR="00047A3A" w:rsidRDefault="00047A3A" w:rsidP="008945C6">
      <w:pPr>
        <w:jc w:val="both"/>
      </w:pPr>
    </w:p>
    <w:p w14:paraId="21FA13EC" w14:textId="77777777" w:rsidR="00047A3A" w:rsidRDefault="00047A3A" w:rsidP="008945C6">
      <w:pPr>
        <w:jc w:val="both"/>
      </w:pPr>
    </w:p>
    <w:p w14:paraId="11DB0939" w14:textId="77777777" w:rsidR="00047A3A" w:rsidRDefault="00047A3A" w:rsidP="008945C6">
      <w:pPr>
        <w:jc w:val="both"/>
      </w:pPr>
    </w:p>
    <w:p w14:paraId="1AFD83EF" w14:textId="77777777" w:rsidR="00047A3A" w:rsidRDefault="00047A3A" w:rsidP="008945C6">
      <w:pPr>
        <w:jc w:val="both"/>
      </w:pPr>
    </w:p>
    <w:p w14:paraId="0ABB3275" w14:textId="77777777" w:rsidR="00047A3A" w:rsidRDefault="00047A3A" w:rsidP="008945C6">
      <w:pPr>
        <w:jc w:val="both"/>
      </w:pPr>
    </w:p>
    <w:p w14:paraId="4A8B62AF" w14:textId="77777777" w:rsidR="00047A3A" w:rsidRDefault="00047A3A" w:rsidP="008945C6">
      <w:pPr>
        <w:jc w:val="both"/>
      </w:pPr>
    </w:p>
    <w:p w14:paraId="6055A58B" w14:textId="77777777" w:rsidR="00047A3A" w:rsidRDefault="00047A3A" w:rsidP="008945C6">
      <w:pPr>
        <w:jc w:val="both"/>
      </w:pPr>
    </w:p>
    <w:p w14:paraId="50BCBAC2" w14:textId="77777777" w:rsidR="00047A3A" w:rsidRDefault="00047A3A" w:rsidP="008945C6">
      <w:pPr>
        <w:jc w:val="both"/>
      </w:pPr>
    </w:p>
    <w:p w14:paraId="73558894" w14:textId="77777777" w:rsidR="00047A3A" w:rsidRDefault="00047A3A" w:rsidP="008945C6">
      <w:pPr>
        <w:jc w:val="both"/>
      </w:pPr>
    </w:p>
    <w:p w14:paraId="33658962" w14:textId="77777777" w:rsidR="00047A3A" w:rsidRDefault="00047A3A" w:rsidP="008945C6">
      <w:pPr>
        <w:jc w:val="both"/>
      </w:pPr>
    </w:p>
    <w:p w14:paraId="59543291" w14:textId="77777777" w:rsidR="00047A3A" w:rsidRDefault="00047A3A" w:rsidP="008945C6">
      <w:pPr>
        <w:jc w:val="both"/>
      </w:pPr>
    </w:p>
    <w:p w14:paraId="0E24C6D6" w14:textId="77777777" w:rsidR="00047A3A" w:rsidRDefault="00047A3A" w:rsidP="008945C6">
      <w:pPr>
        <w:jc w:val="both"/>
      </w:pPr>
    </w:p>
    <w:p w14:paraId="33ECB145" w14:textId="77777777" w:rsidR="00047A3A" w:rsidRDefault="00047A3A" w:rsidP="008945C6">
      <w:pPr>
        <w:jc w:val="both"/>
      </w:pPr>
    </w:p>
    <w:p w14:paraId="1A598061" w14:textId="4738566C" w:rsidR="00047A3A" w:rsidRPr="00047A3A" w:rsidRDefault="00047A3A" w:rsidP="00047A3A">
      <w:pPr>
        <w:pStyle w:val="Pieddepage"/>
        <w:rPr>
          <w:sz w:val="16"/>
          <w:szCs w:val="16"/>
        </w:rPr>
      </w:pPr>
      <w:r w:rsidRPr="007C202B">
        <w:rPr>
          <w:sz w:val="16"/>
          <w:szCs w:val="16"/>
          <w:vertAlign w:val="superscript"/>
        </w:rPr>
        <w:t>1</w:t>
      </w:r>
      <w:r w:rsidRPr="007C202B">
        <w:rPr>
          <w:sz w:val="16"/>
          <w:szCs w:val="16"/>
        </w:rPr>
        <w:t xml:space="preserve"> ECMS 2009-2011 Statistiques Canada</w:t>
      </w:r>
    </w:p>
    <w:sectPr w:rsidR="00047A3A" w:rsidRPr="00047A3A" w:rsidSect="0066415A">
      <w:pgSz w:w="12240" w:h="15840"/>
      <w:pgMar w:top="9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1276E" w14:textId="77777777" w:rsidR="006B0343" w:rsidRDefault="006B0343" w:rsidP="007C202B">
      <w:r>
        <w:separator/>
      </w:r>
    </w:p>
  </w:endnote>
  <w:endnote w:type="continuationSeparator" w:id="0">
    <w:p w14:paraId="751357DA" w14:textId="77777777" w:rsidR="006B0343" w:rsidRDefault="006B0343" w:rsidP="007C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5BB3B" w14:textId="77777777" w:rsidR="006B0343" w:rsidRDefault="006B0343" w:rsidP="007C202B">
      <w:r>
        <w:separator/>
      </w:r>
    </w:p>
  </w:footnote>
  <w:footnote w:type="continuationSeparator" w:id="0">
    <w:p w14:paraId="362A08C0" w14:textId="77777777" w:rsidR="006B0343" w:rsidRDefault="006B0343" w:rsidP="007C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352A8"/>
    <w:multiLevelType w:val="hybridMultilevel"/>
    <w:tmpl w:val="7C788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5A"/>
    <w:rsid w:val="00001CFA"/>
    <w:rsid w:val="00047A3A"/>
    <w:rsid w:val="0006348D"/>
    <w:rsid w:val="00112B9A"/>
    <w:rsid w:val="00134490"/>
    <w:rsid w:val="00260F25"/>
    <w:rsid w:val="0066415A"/>
    <w:rsid w:val="00695BDD"/>
    <w:rsid w:val="006B0343"/>
    <w:rsid w:val="006D537D"/>
    <w:rsid w:val="007B04E2"/>
    <w:rsid w:val="007C202B"/>
    <w:rsid w:val="00877952"/>
    <w:rsid w:val="008817DE"/>
    <w:rsid w:val="0088741E"/>
    <w:rsid w:val="008945C6"/>
    <w:rsid w:val="00964410"/>
    <w:rsid w:val="00A63B00"/>
    <w:rsid w:val="00C170BC"/>
    <w:rsid w:val="00F5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E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49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7C20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202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C202B"/>
  </w:style>
  <w:style w:type="paragraph" w:styleId="Pieddepage">
    <w:name w:val="footer"/>
    <w:basedOn w:val="Normal"/>
    <w:link w:val="PieddepageCar"/>
    <w:uiPriority w:val="99"/>
    <w:unhideWhenUsed/>
    <w:rsid w:val="007C202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202B"/>
  </w:style>
  <w:style w:type="character" w:styleId="Lienhypertexte">
    <w:name w:val="Hyperlink"/>
    <w:basedOn w:val="Policepardfaut"/>
    <w:uiPriority w:val="99"/>
    <w:unhideWhenUsed/>
    <w:rsid w:val="00047A3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F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49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7C20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202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C202B"/>
  </w:style>
  <w:style w:type="paragraph" w:styleId="Pieddepage">
    <w:name w:val="footer"/>
    <w:basedOn w:val="Normal"/>
    <w:link w:val="PieddepageCar"/>
    <w:uiPriority w:val="99"/>
    <w:unhideWhenUsed/>
    <w:rsid w:val="007C202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202B"/>
  </w:style>
  <w:style w:type="character" w:styleId="Lienhypertexte">
    <w:name w:val="Hyperlink"/>
    <w:basedOn w:val="Policepardfaut"/>
    <w:uiPriority w:val="99"/>
    <w:unhideWhenUsed/>
    <w:rsid w:val="00047A3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F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falkvi@ville.montreal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lphysiquementactive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Montréal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vincianne falkner</dc:creator>
  <cp:lastModifiedBy>Jean-François PINSONNEAULT</cp:lastModifiedBy>
  <cp:revision>3</cp:revision>
  <dcterms:created xsi:type="dcterms:W3CDTF">2016-06-23T17:08:00Z</dcterms:created>
  <dcterms:modified xsi:type="dcterms:W3CDTF">2016-06-23T17:13:00Z</dcterms:modified>
</cp:coreProperties>
</file>